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keepLines/>
        <w:keepNext/>
        <w:spacing w:lineRule="auto" w:line="290" w:after="360" w:before="220"/>
        <w:shd w:val="clear" w:fill="auto" w:color="auto"/>
        <w:rPr>
          <w:rFonts w:ascii="Times New Roman" w:hAnsi="Times New Roman" w:cs="Times New Roman"/>
          <w:sz w:val="28"/>
          <w:szCs w:val="28"/>
        </w:rPr>
      </w:pPr>
      <w:r/>
      <w:bookmarkStart w:id="0" w:name="bookmark0"/>
      <w:r/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ПАМЯТКА ДЛЯ ПАЦИЕНТОВ И РОДСТВЕННИКОВ ПАЦИЕНТОВ,</w:t>
      </w:r>
      <w:r>
        <w:rPr>
          <w:rFonts w:ascii="Times New Roman" w:hAnsi="Times New Roman" w:cs="Times New Roman"/>
          <w:sz w:val="28"/>
          <w:szCs w:val="28"/>
        </w:rPr>
        <w:br/>
        <w:t xml:space="preserve">СТРАДАЮЩИХ ЭПИЛЕПСИЕЙ</w:t>
      </w:r>
      <w:bookmarkEnd w:id="0"/>
      <w:r/>
      <w:bookmarkEnd w:id="1"/>
      <w:r/>
      <w:r/>
    </w:p>
    <w:p>
      <w:pPr>
        <w:pStyle w:val="656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Эпилепсия - это заболевание головного мозга, характеризующееся</w:t>
      </w:r>
      <w:r>
        <w:rPr>
          <w:rFonts w:ascii="Times New Roman" w:hAnsi="Times New Roman" w:cs="Times New Roman"/>
          <w:sz w:val="24"/>
          <w:szCs w:val="24"/>
          <w:lang w:bidi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повторными приступами нарушений двигательных, чувствительных мыслительных или психических функций, возникающих вследствие</w:t>
      </w:r>
      <w:r>
        <w:rPr>
          <w:rFonts w:ascii="Times New Roman" w:hAnsi="Times New Roman" w:cs="Times New Roman"/>
          <w:sz w:val="24"/>
          <w:szCs w:val="24"/>
        </w:rPr>
        <w:t xml:space="preserve"> чрезмерных нейронных разрядов в коре головного мозга. Заболевание характеризуется развитием судорог во всех мышцах или отдельных группах мышц, сопровождающееся отключением сознания. Приступы могут сопровождаться «Аурой» перед приступом (легким головокруже</w:t>
      </w:r>
      <w:r>
        <w:rPr>
          <w:rFonts w:ascii="Times New Roman" w:hAnsi="Times New Roman" w:cs="Times New Roman"/>
          <w:sz w:val="24"/>
          <w:szCs w:val="24"/>
        </w:rPr>
        <w:t xml:space="preserve">нием или необычными ощущениями, возможно с наличием зрительных или слуховых галлюцинаций).</w:t>
      </w:r>
      <w:r/>
    </w:p>
    <w:p>
      <w:pPr>
        <w:pStyle w:val="656"/>
        <w:jc w:val="both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Эпилепсия установлен у 65 </w:t>
      </w:r>
      <w:r>
        <w:rPr>
          <w:rFonts w:ascii="Times New Roman" w:hAnsi="Times New Roman" w:cs="Times New Roman"/>
          <w:sz w:val="24"/>
          <w:szCs w:val="24"/>
        </w:rPr>
        <w:t xml:space="preserve">млн</w:t>
      </w:r>
      <w:r>
        <w:rPr>
          <w:rFonts w:ascii="Times New Roman" w:hAnsi="Times New Roman" w:cs="Times New Roman"/>
          <w:sz w:val="24"/>
          <w:szCs w:val="24"/>
        </w:rPr>
        <w:t xml:space="preserve"> человек в мире. В России зарегистрировано более 350 тысяч пациентов с эпилепсией.</w:t>
      </w:r>
      <w:r/>
    </w:p>
    <w:p>
      <w:pPr>
        <w:pStyle w:val="656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Причинами возникновения эпилепсии являются: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овреждения головного мозга в антенатальном или перинатальном периоде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врожденные аномалии развития структур головного мозга иди </w:t>
      </w:r>
      <w:r>
        <w:rPr>
          <w:rFonts w:ascii="Times New Roman" w:hAnsi="Times New Roman" w:cs="Times New Roman"/>
          <w:sz w:val="24"/>
          <w:szCs w:val="24"/>
        </w:rPr>
        <w:t xml:space="preserve">состояния</w:t>
      </w:r>
      <w:r>
        <w:rPr>
          <w:rFonts w:ascii="Times New Roman" w:hAnsi="Times New Roman" w:cs="Times New Roman"/>
          <w:sz w:val="24"/>
          <w:szCs w:val="24"/>
        </w:rPr>
        <w:t xml:space="preserve"> обусловленные генетическими изменениями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черепно-мозговые травмы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инсульты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нейроинфекции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опухоли головного мозга</w:t>
      </w:r>
      <w:r/>
    </w:p>
    <w:p>
      <w:pPr>
        <w:pStyle w:val="656"/>
        <w:numPr>
          <w:ilvl w:val="0"/>
          <w:numId w:val="1"/>
        </w:numPr>
        <w:shd w:val="clear" w:fill="auto" w:color="auto"/>
        <w:tabs>
          <w:tab w:val="left" w:pos="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</w:t>
      </w:r>
      <w:r/>
    </w:p>
    <w:p>
      <w:pPr>
        <w:pStyle w:val="656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ыделяют очаговые (парциальные, фокальные, локальные) приступы, при которых могут наблюдаться судороги или своеобразные ощущения (например, онемение) в определенных частях тела; наиболее часто - в лице или конечностях, особенно в руках.</w:t>
      </w:r>
      <w:r>
        <w:rPr>
          <w:rFonts w:ascii="Times New Roman" w:hAnsi="Times New Roman" w:cs="Times New Roman"/>
          <w:sz w:val="24"/>
          <w:szCs w:val="24"/>
        </w:rPr>
        <w:t xml:space="preserve"> Очаговые приступы мо</w:t>
      </w:r>
      <w:r>
        <w:rPr>
          <w:rFonts w:ascii="Times New Roman" w:hAnsi="Times New Roman" w:cs="Times New Roman"/>
          <w:sz w:val="24"/>
          <w:szCs w:val="24"/>
        </w:rPr>
        <w:t xml:space="preserve">гут также проявляться короткими приступами зрительных, слуховых, обонятельных или вкусовых галлюцинаций; кратковременным ощущением боли или дискомфорта в животе; наплывом мыслей с невозможностью сосредоточиться; ощущением «уже виденного» или «никогда не ви</w:t>
      </w:r>
      <w:r>
        <w:rPr>
          <w:rFonts w:ascii="Times New Roman" w:hAnsi="Times New Roman" w:cs="Times New Roman"/>
          <w:sz w:val="24"/>
          <w:szCs w:val="24"/>
        </w:rPr>
        <w:t xml:space="preserve">денного»,</w:t>
      </w:r>
      <w:r>
        <w:rPr>
          <w:rFonts w:ascii="Times New Roman" w:hAnsi="Times New Roman" w:cs="Times New Roman"/>
          <w:sz w:val="24"/>
          <w:szCs w:val="24"/>
          <w:lang w:bidi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приступами немотивированного страха. Сознание при этих приступах обычно сохранено, и пациент детально описывает свои ощущения. Возможно выключение сознания без падения и судорог. При этом больной продолжает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автоматизированно</w:t>
      </w:r>
      <w:r>
        <w:rPr>
          <w:rFonts w:ascii="Times New Roman" w:hAnsi="Times New Roman" w:cs="Times New Roman"/>
          <w:sz w:val="24"/>
          <w:szCs w:val="24"/>
        </w:rPr>
        <w:t xml:space="preserve"> выполнять прерванное </w:t>
      </w:r>
      <w:r>
        <w:rPr>
          <w:rFonts w:ascii="Times New Roman" w:hAnsi="Times New Roman" w:cs="Times New Roman"/>
          <w:sz w:val="24"/>
          <w:szCs w:val="24"/>
        </w:rPr>
        <w:t xml:space="preserve">действие. В этот момент могут встречаться автоматизмы: </w:t>
      </w:r>
      <w:r>
        <w:rPr>
          <w:rFonts w:ascii="Times New Roman" w:hAnsi="Times New Roman" w:cs="Times New Roman"/>
          <w:sz w:val="24"/>
          <w:szCs w:val="24"/>
        </w:rPr>
        <w:t xml:space="preserve">сглатывание</w:t>
      </w:r>
      <w:r>
        <w:rPr>
          <w:rFonts w:ascii="Times New Roman" w:hAnsi="Times New Roman" w:cs="Times New Roman"/>
          <w:sz w:val="24"/>
          <w:szCs w:val="24"/>
        </w:rPr>
        <w:t xml:space="preserve">, жевание, поглаживание тела, потирание ладоней и пр. При этом создается впечатление, что человек просто поглощен своей деятельностью. Продолжительность парциальных приступов обычно не более</w:t>
      </w:r>
      <w:r>
        <w:rPr>
          <w:rFonts w:ascii="Times New Roman" w:hAnsi="Times New Roman" w:cs="Times New Roman"/>
          <w:sz w:val="24"/>
          <w:szCs w:val="24"/>
        </w:rPr>
        <w:t xml:space="preserve"> 30 сек. После сложных парциальных приступов возможны кратковременная спутанность сознания, сонливость.</w:t>
      </w:r>
      <w:r/>
    </w:p>
    <w:p>
      <w:pPr>
        <w:pStyle w:val="656"/>
        <w:spacing w:lineRule="auto" w:line="30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приступы бывают судорожные и </w:t>
      </w:r>
      <w:r>
        <w:rPr>
          <w:rFonts w:ascii="Times New Roman" w:hAnsi="Times New Roman" w:cs="Times New Roman"/>
          <w:sz w:val="24"/>
          <w:szCs w:val="24"/>
        </w:rPr>
        <w:t xml:space="preserve">бессудорожные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абсансы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Генерализованные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судорожные тонико-клонические приступы наиболее серьезный, </w:t>
      </w:r>
      <w:r>
        <w:rPr>
          <w:rFonts w:ascii="Times New Roman" w:hAnsi="Times New Roman" w:cs="Times New Roman"/>
          <w:sz w:val="24"/>
          <w:szCs w:val="24"/>
        </w:rPr>
        <w:t xml:space="preserve">шокир</w:t>
      </w:r>
      <w:r>
        <w:rPr>
          <w:rFonts w:ascii="Times New Roman" w:hAnsi="Times New Roman" w:cs="Times New Roman"/>
          <w:sz w:val="24"/>
          <w:szCs w:val="24"/>
        </w:rPr>
        <w:t xml:space="preserve">ующий, пугающий окружающих тип приступов, недалеко не самый тяжелый. Иногда за несколько часов или даже дней до приступа пациенты испытывают некоторые феномены, называемые предвестниками: общий дискомфорт, тревогу, агрессию, </w:t>
      </w:r>
      <w:r>
        <w:rPr>
          <w:rFonts w:ascii="Times New Roman" w:hAnsi="Times New Roman" w:cs="Times New Roman"/>
          <w:sz w:val="24"/>
          <w:szCs w:val="24"/>
        </w:rPr>
        <w:t xml:space="preserve">раздражительност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бессонницу, </w:t>
      </w:r>
      <w:r>
        <w:rPr>
          <w:rFonts w:ascii="Times New Roman" w:hAnsi="Times New Roman" w:cs="Times New Roman"/>
          <w:sz w:val="24"/>
          <w:szCs w:val="24"/>
        </w:rPr>
        <w:t xml:space="preserve">потливость, чувство жара или холода и др. В начале приступа (тоническая фаза) возникает напряжение мышц и часто наблюдается пронзительный крик. В течение этой фазы возможно прикусывание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языке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азвивается кратковременная остановка дыхания с последующим появ</w:t>
      </w:r>
      <w:r>
        <w:rPr>
          <w:rFonts w:ascii="Times New Roman" w:hAnsi="Times New Roman" w:cs="Times New Roman"/>
          <w:sz w:val="24"/>
          <w:szCs w:val="24"/>
        </w:rPr>
        <w:t xml:space="preserve">лением цианоза (</w:t>
      </w:r>
      <w:r>
        <w:rPr>
          <w:rFonts w:ascii="Times New Roman" w:hAnsi="Times New Roman" w:cs="Times New Roman"/>
          <w:sz w:val="24"/>
          <w:szCs w:val="24"/>
        </w:rPr>
        <w:t xml:space="preserve">синюшность</w:t>
      </w:r>
      <w:r>
        <w:rPr>
          <w:rFonts w:ascii="Times New Roman" w:hAnsi="Times New Roman" w:cs="Times New Roman"/>
          <w:sz w:val="24"/>
          <w:szCs w:val="24"/>
        </w:rPr>
        <w:t xml:space="preserve"> кожи). Далее развивается клоническая фаза приступа: возникают ритмичные подергивания мышц, обычно с вовлечением всех конечностей. В конце клонической фазы часто наблюдается недержание мочи. Судороги обычно прекращаются самопроизв</w:t>
      </w:r>
      <w:r>
        <w:rPr>
          <w:rFonts w:ascii="Times New Roman" w:hAnsi="Times New Roman" w:cs="Times New Roman"/>
          <w:sz w:val="24"/>
          <w:szCs w:val="24"/>
        </w:rPr>
        <w:t xml:space="preserve">ольно через несколько минут (2-5 мин). Затем наступает </w:t>
      </w:r>
      <w:r>
        <w:rPr>
          <w:rFonts w:ascii="Times New Roman" w:hAnsi="Times New Roman" w:cs="Times New Roman"/>
          <w:sz w:val="24"/>
          <w:szCs w:val="24"/>
        </w:rPr>
        <w:t xml:space="preserve">постприступный</w:t>
      </w:r>
      <w:r>
        <w:rPr>
          <w:rFonts w:ascii="Times New Roman" w:hAnsi="Times New Roman" w:cs="Times New Roman"/>
          <w:sz w:val="24"/>
          <w:szCs w:val="24"/>
        </w:rPr>
        <w:t xml:space="preserve"> период, характеризующийся сонливостью, спутанностью сознания, головной болью и</w:t>
      </w:r>
      <w:r>
        <w:rPr>
          <w:rFonts w:ascii="Times New Roman" w:hAnsi="Times New Roman" w:cs="Times New Roman"/>
          <w:sz w:val="24"/>
          <w:szCs w:val="24"/>
          <w:lang w:bidi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наступлением сна.</w:t>
      </w:r>
      <w:r/>
    </w:p>
    <w:p>
      <w:pPr>
        <w:pStyle w:val="656"/>
        <w:jc w:val="both"/>
        <w:spacing w:lineRule="auto" w:line="30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Бессудорожные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приступы носят название </w:t>
      </w:r>
      <w:r>
        <w:rPr>
          <w:rFonts w:ascii="Times New Roman" w:hAnsi="Times New Roman" w:cs="Times New Roman"/>
          <w:sz w:val="24"/>
          <w:szCs w:val="24"/>
        </w:rPr>
        <w:t xml:space="preserve">абсансов</w:t>
      </w:r>
      <w:r>
        <w:rPr>
          <w:rFonts w:ascii="Times New Roman" w:hAnsi="Times New Roman" w:cs="Times New Roman"/>
          <w:sz w:val="24"/>
          <w:szCs w:val="24"/>
        </w:rPr>
        <w:t xml:space="preserve">. Они возникают почти искл</w:t>
      </w:r>
      <w:r>
        <w:rPr>
          <w:rFonts w:ascii="Times New Roman" w:hAnsi="Times New Roman" w:cs="Times New Roman"/>
          <w:sz w:val="24"/>
          <w:szCs w:val="24"/>
        </w:rPr>
        <w:t xml:space="preserve">ючительно в детском возрасте и ранней юности. Ребенок внезапно замирает (выключение сознания) и пристально смотрит в одну точку; взгляд кажется отсутствующим. Могут наблюдаться </w:t>
      </w:r>
      <w:r>
        <w:rPr>
          <w:rFonts w:ascii="Times New Roman" w:hAnsi="Times New Roman" w:cs="Times New Roman"/>
          <w:sz w:val="24"/>
          <w:szCs w:val="24"/>
        </w:rPr>
        <w:t xml:space="preserve">прикрывание</w:t>
      </w:r>
      <w:r>
        <w:rPr>
          <w:rFonts w:ascii="Times New Roman" w:hAnsi="Times New Roman" w:cs="Times New Roman"/>
          <w:sz w:val="24"/>
          <w:szCs w:val="24"/>
        </w:rPr>
        <w:t xml:space="preserve"> глаз, дрожание век, легкое запрокидывание головы. Приступы продолжа</w:t>
      </w:r>
      <w:r>
        <w:rPr>
          <w:rFonts w:ascii="Times New Roman" w:hAnsi="Times New Roman" w:cs="Times New Roman"/>
          <w:sz w:val="24"/>
          <w:szCs w:val="24"/>
        </w:rPr>
        <w:t xml:space="preserve">ются всего несколько секунд (5-20 сек) и часто остаются незамеченными. Эти приступы очень чувствительны к гипервентиляции - провоцируются глубоким форсированным дыханием в течение 2-3 мин.</w:t>
      </w:r>
      <w:r/>
    </w:p>
    <w:p>
      <w:pPr>
        <w:pStyle w:val="656"/>
        <w:jc w:val="both"/>
        <w:spacing w:lineRule="auto" w:line="30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также </w:t>
      </w:r>
      <w:r>
        <w:rPr>
          <w:rFonts w:ascii="Times New Roman" w:hAnsi="Times New Roman" w:cs="Times New Roman"/>
          <w:sz w:val="24"/>
          <w:szCs w:val="24"/>
        </w:rPr>
        <w:t xml:space="preserve">миоклонические</w:t>
      </w:r>
      <w:r>
        <w:rPr>
          <w:rFonts w:ascii="Times New Roman" w:hAnsi="Times New Roman" w:cs="Times New Roman"/>
          <w:sz w:val="24"/>
          <w:szCs w:val="24"/>
        </w:rPr>
        <w:t xml:space="preserve"> приступы: непроизвольное сокращение м</w:t>
      </w:r>
      <w:r>
        <w:rPr>
          <w:rFonts w:ascii="Times New Roman" w:hAnsi="Times New Roman" w:cs="Times New Roman"/>
          <w:sz w:val="24"/>
          <w:szCs w:val="24"/>
        </w:rPr>
        <w:t xml:space="preserve">ышц всего тела или его частей, например, рук или головы, при этом пациент может отбрасывать в сторону находящиеся в руках предметы. Эти приступы нередко возникают в утренние часы, особенно если пациент не выспался. Сознание при них сохранено. Атонические п</w:t>
      </w:r>
      <w:r>
        <w:rPr>
          <w:rFonts w:ascii="Times New Roman" w:hAnsi="Times New Roman" w:cs="Times New Roman"/>
          <w:sz w:val="24"/>
          <w:szCs w:val="24"/>
        </w:rPr>
        <w:t xml:space="preserve">риступы характеризуются внезапной полной утратой мышечного тонуса, вследствие чего пациент резко падает. Судорожные сокращения отсутствуют. У детей первого года жизни встречается особый вид тяжелых приступов - инфантильные спазмы. Данные приступы протекают</w:t>
      </w:r>
      <w:r>
        <w:rPr>
          <w:rFonts w:ascii="Times New Roman" w:hAnsi="Times New Roman" w:cs="Times New Roman"/>
          <w:sz w:val="24"/>
          <w:szCs w:val="24"/>
        </w:rPr>
        <w:t xml:space="preserve"> серийно в виде кивков, складывания туловища, сгибания рук и ног. Дети с этим типом приступов обычно отстают в двигательном психическом развитии.</w:t>
      </w:r>
      <w:r/>
    </w:p>
    <w:p>
      <w:pPr>
        <w:pStyle w:val="656"/>
        <w:spacing w:lineRule="auto" w:line="298"/>
        <w:shd w:val="clear" w:fill="auto" w:color="auto"/>
        <w:tabs>
          <w:tab w:val="left" w:pos="1203" w:leader="none"/>
          <w:tab w:val="left" w:pos="2711" w:leader="none"/>
          <w:tab w:val="left" w:pos="4343" w:leader="none"/>
          <w:tab w:val="left" w:pos="6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около 40 различных форм эпилепсии и разных типов приступов Врач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должен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провести</w:t>
      </w:r>
      <w:r>
        <w:rPr>
          <w:rFonts w:ascii="Times New Roman" w:hAnsi="Times New Roman" w:cs="Times New Roman"/>
          <w:sz w:val="24"/>
          <w:szCs w:val="24"/>
        </w:rPr>
        <w:tab/>
        <w:t xml:space="preserve">необходимое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обследование</w:t>
      </w:r>
      <w:r/>
    </w:p>
    <w:p>
      <w:pPr>
        <w:pStyle w:val="656"/>
        <w:jc w:val="both"/>
        <w:spacing w:lineRule="auto" w:line="298" w:after="32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(электроэнцефалографию, </w:t>
      </w:r>
      <w:r>
        <w:rPr>
          <w:rFonts w:ascii="Times New Roman" w:hAnsi="Times New Roman" w:cs="Times New Roman"/>
          <w:sz w:val="24"/>
          <w:szCs w:val="24"/>
        </w:rPr>
        <w:t xml:space="preserve">нейровизуализацию</w:t>
      </w:r>
      <w:r>
        <w:rPr>
          <w:rFonts w:ascii="Times New Roman" w:hAnsi="Times New Roman" w:cs="Times New Roman"/>
          <w:sz w:val="24"/>
          <w:szCs w:val="24"/>
        </w:rPr>
        <w:t xml:space="preserve">, ЭЭГ-</w:t>
      </w:r>
      <w:r>
        <w:rPr>
          <w:rFonts w:ascii="Times New Roman" w:hAnsi="Times New Roman" w:cs="Times New Roman"/>
          <w:sz w:val="24"/>
          <w:szCs w:val="24"/>
        </w:rPr>
        <w:t xml:space="preserve">видеомониторинг</w:t>
      </w:r>
      <w:r>
        <w:rPr>
          <w:rFonts w:ascii="Times New Roman" w:hAnsi="Times New Roman" w:cs="Times New Roman"/>
          <w:sz w:val="24"/>
          <w:szCs w:val="24"/>
        </w:rPr>
        <w:t xml:space="preserve"> и т.д.) и точно диагностировать форму эпилепсии и характер приступов. При этом для каждой формы существуют определенный противоэпилептический препарат и своя схема лечения.</w:t>
      </w:r>
      <w:r/>
    </w:p>
    <w:p>
      <w:pPr>
        <w:pStyle w:val="656"/>
        <w:jc w:val="both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Эпилепс</w:t>
      </w:r>
      <w:r>
        <w:rPr>
          <w:rFonts w:ascii="Times New Roman" w:hAnsi="Times New Roman" w:cs="Times New Roman"/>
          <w:sz w:val="24"/>
          <w:szCs w:val="24"/>
        </w:rPr>
        <w:t xml:space="preserve">ия не является неизлечимым заболеванием. Остановить болезненный процесс, добиться стойкой ремиссии и сохранить трудоспособность возможно при строгом соблюдении следующих правил: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Регулярно посещайте своего лечащего врача.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Точно соблюдайте назначенную терапи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. Лечение эпилепсии должно быть непрерывным. Нельзя «отдыхать» от лекарств. Перерыв в лечении самовольное снижение дозировок, пропуск препаратов приводит возобновлению или учащению приступов. Всегда имейте запас противосудорожных препаратов. Прием других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препаратов может ослаблять действие противоэпилептических препаратов и вследствие этого провоцировать приступы. Контролируйте побочные эффекты лекарств и вовремя сообщайте врачу при их выявлении.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Ведите календарь приступов и носите его при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себе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56"/>
        <w:numPr>
          <w:ilvl w:val="0"/>
          <w:numId w:val="2"/>
        </w:numPr>
        <w:jc w:val="both"/>
        <w:shd w:val="clear" w:fill="auto" w:color="auto"/>
        <w:tabs>
          <w:tab w:val="left" w:pos="67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Соблюдайте режим дня</w:t>
      </w:r>
      <w:r>
        <w:rPr>
          <w:rFonts w:ascii="Times New Roman" w:hAnsi="Times New Roman" w:cs="Times New Roman"/>
          <w:sz w:val="24"/>
          <w:szCs w:val="24"/>
        </w:rPr>
        <w:t xml:space="preserve">. Обеспечьте полноценный ночной сон не менее 8 часов в сутки. Следует избегать недосыпания и раннего насильственного пробуждения. Депривация (сокращение сна) может провоцировать приступы.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Избегайте психических и физических п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регру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зок.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7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Соблюдайте режим питания и водный баланс.</w:t>
      </w:r>
      <w:r>
        <w:rPr>
          <w:rFonts w:ascii="Times New Roman" w:hAnsi="Times New Roman" w:cs="Times New Roman"/>
          <w:sz w:val="24"/>
          <w:szCs w:val="24"/>
        </w:rPr>
        <w:t xml:space="preserve"> Избегайте употребления острых блюд, крепкого чая и кофе.</w:t>
      </w:r>
      <w:r/>
    </w:p>
    <w:p>
      <w:pPr>
        <w:pStyle w:val="656"/>
        <w:numPr>
          <w:ilvl w:val="0"/>
          <w:numId w:val="2"/>
        </w:numPr>
        <w:shd w:val="clear" w:fill="auto" w:color="auto"/>
        <w:tabs>
          <w:tab w:val="left" w:pos="67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Откажитесь от вредных привычек</w:t>
      </w:r>
      <w:r>
        <w:rPr>
          <w:rFonts w:ascii="Times New Roman" w:hAnsi="Times New Roman" w:cs="Times New Roman"/>
          <w:sz w:val="24"/>
          <w:szCs w:val="24"/>
        </w:rPr>
        <w:t xml:space="preserve">. Категорически запрещается употребление алкоголя!</w:t>
      </w:r>
      <w:r/>
    </w:p>
    <w:p>
      <w:pPr>
        <w:pStyle w:val="656"/>
        <w:numPr>
          <w:ilvl w:val="0"/>
          <w:numId w:val="2"/>
        </w:numPr>
        <w:spacing w:lineRule="auto" w:line="312"/>
        <w:shd w:val="clear" w:fill="auto" w:color="auto"/>
        <w:tabs>
          <w:tab w:val="left" w:pos="665" w:leader="none"/>
          <w:tab w:val="left" w:pos="205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Избегайте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использование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ярких' мерцающих источников света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pStyle w:val="656"/>
        <w:spacing w:lineRule="auto" w:line="312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длительный </w:t>
      </w:r>
      <w:r>
        <w:rPr>
          <w:rFonts w:ascii="Times New Roman" w:hAnsi="Times New Roman" w:cs="Times New Roman"/>
          <w:sz w:val="24"/>
          <w:szCs w:val="24"/>
        </w:rPr>
        <w:t xml:space="preserve">просмотр телевизора, Длительной работы у экрана компьютера, компьютерные игры, </w:t>
      </w:r>
      <w:r>
        <w:rPr>
          <w:rFonts w:ascii="Times New Roman" w:hAnsi="Times New Roman" w:cs="Times New Roman"/>
          <w:sz w:val="24"/>
          <w:szCs w:val="24"/>
        </w:rPr>
        <w:t xml:space="preserve">избегайте</w:t>
      </w:r>
      <w:r>
        <w:rPr>
          <w:rFonts w:ascii="Times New Roman" w:hAnsi="Times New Roman" w:cs="Times New Roman"/>
          <w:sz w:val="24"/>
          <w:szCs w:val="24"/>
        </w:rPr>
        <w:t xml:space="preserve"> близкое нахождение у экрана телевизора или монитора. При просмотре телевизора необходимо дополнительно освещать комнату.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73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Откажитесь от вождения автотранспортом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!.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одательно в РФ вождение автотранспортом уже после первого приступа.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Выбирайте работу, не связанную с опасным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Противопоказаны следующие виды деятельности: работа, связанная вождением транспорта, работа с движущимися незащищенным механизмами, </w:t>
      </w:r>
      <w:r>
        <w:rPr>
          <w:rFonts w:ascii="Times New Roman" w:hAnsi="Times New Roman" w:cs="Times New Roman"/>
          <w:sz w:val="24"/>
          <w:szCs w:val="24"/>
        </w:rPr>
        <w:t xml:space="preserve">работа на высоте, работа у открытой воды, служба армии и военно-морском флоте, в полиции, пожарных частях, тюрьме, на скорой помощи, работа с ценными хрупкими объектами, работа с химикатами. Не рекомендуется посменная работа, работа сутками, не обеспечиваю</w:t>
      </w:r>
      <w:r>
        <w:rPr>
          <w:rFonts w:ascii="Times New Roman" w:hAnsi="Times New Roman" w:cs="Times New Roman"/>
          <w:sz w:val="24"/>
          <w:szCs w:val="24"/>
        </w:rPr>
        <w:t xml:space="preserve">щая полноценный сон.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8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работе или по месту учебы обязательно проинформируйте коллег</w:t>
      </w:r>
      <w:r>
        <w:rPr>
          <w:rFonts w:ascii="Times New Roman" w:hAnsi="Times New Roman" w:cs="Times New Roman"/>
          <w:sz w:val="24"/>
          <w:szCs w:val="24"/>
        </w:rPr>
        <w:t xml:space="preserve"> о возможности развития судорожного приступа (расскажите им о том, как они могут оказать помощь и кому позвонить). Храните на работе запасную одежку, чтобы иметь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переодеться.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8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Дома постарайтесь не запирать межкомнатные двери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замок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ринимайте</w:t>
      </w:r>
      <w:r>
        <w:rPr>
          <w:rFonts w:ascii="Times New Roman" w:hAnsi="Times New Roman" w:cs="Times New Roman"/>
          <w:sz w:val="24"/>
          <w:szCs w:val="24"/>
        </w:rPr>
        <w:t xml:space="preserve"> душ, а не ванну. Прием ванны без присмотра противопоказан. Не используйте в ванной комнате или около воды электроприборы.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8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Готовьте пищу только в присутствии родственников,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крайне осторожно используйте нож. Если Вы дома одни, используйте полуфабрикаты или уже нарезанные продукты, пользуйтесь микроволновой печью или духовкой с таймером отключения. Не переносите </w:t>
      </w:r>
      <w:r>
        <w:rPr>
          <w:rFonts w:ascii="Times New Roman" w:hAnsi="Times New Roman" w:cs="Times New Roman"/>
          <w:sz w:val="24"/>
          <w:szCs w:val="24"/>
        </w:rPr>
        <w:t xml:space="preserve">кастрюли и другие емкости с горячей пищей и напитками.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8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Используйте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дома дополнительные меры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(нескользящие резиновые поверхности, мягкие ковры на полу, защита на острые углы; обогреватели и радиаторы должны </w:t>
      </w:r>
      <w:r>
        <w:rPr>
          <w:rFonts w:ascii="Times New Roman" w:hAnsi="Times New Roman" w:cs="Times New Roman"/>
          <w:sz w:val="24"/>
          <w:szCs w:val="24"/>
        </w:rPr>
        <w:t xml:space="preserve">находится</w:t>
      </w:r>
      <w:r>
        <w:rPr>
          <w:rFonts w:ascii="Times New Roman" w:hAnsi="Times New Roman" w:cs="Times New Roman"/>
          <w:sz w:val="24"/>
          <w:szCs w:val="24"/>
        </w:rPr>
        <w:t xml:space="preserve"> в устойчивом и отдаленном от Вашего нахождения месте).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8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Занятие физкультурой и спортом, путеше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ствия не запрещены, но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определенные ограничения</w:t>
      </w:r>
      <w:r>
        <w:rPr>
          <w:rFonts w:ascii="Times New Roman" w:hAnsi="Times New Roman" w:cs="Times New Roman"/>
          <w:sz w:val="24"/>
          <w:szCs w:val="24"/>
        </w:rPr>
        <w:t xml:space="preserve">. Запрещено плавание без спасательного жилета и без присмотра. Запрещено заниматься серфингом скалолазанием, горными лыжами, единоборством. Плавание, конный спорт, езда на велосипеде, катание на лыжах воз</w:t>
      </w:r>
      <w:r>
        <w:rPr>
          <w:rFonts w:ascii="Times New Roman" w:hAnsi="Times New Roman" w:cs="Times New Roman"/>
          <w:sz w:val="24"/>
          <w:szCs w:val="24"/>
        </w:rPr>
        <w:t xml:space="preserve">можны только наличием защитных приспособлений и в присутствии инструктора.</w:t>
      </w:r>
      <w:r/>
    </w:p>
    <w:p>
      <w:pPr>
        <w:pStyle w:val="656"/>
        <w:numPr>
          <w:ilvl w:val="0"/>
          <w:numId w:val="2"/>
        </w:numPr>
        <w:spacing w:lineRule="auto" w:line="300"/>
        <w:shd w:val="clear" w:fill="auto" w:color="auto"/>
        <w:tabs>
          <w:tab w:val="left" w:pos="75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Путешествуйте всегда с сопровождающим</w:t>
      </w:r>
      <w:r>
        <w:rPr>
          <w:rFonts w:ascii="Times New Roman" w:hAnsi="Times New Roman" w:cs="Times New Roman"/>
          <w:sz w:val="24"/>
          <w:szCs w:val="24"/>
        </w:rPr>
        <w:t xml:space="preserve">, с собой берите набор необходимых лекарств, дневник приступов, с указанными Вашими данными, диагнозом, контактами родственников или лечащего </w:t>
      </w:r>
      <w:r>
        <w:rPr>
          <w:rFonts w:ascii="Times New Roman" w:hAnsi="Times New Roman" w:cs="Times New Roman"/>
          <w:sz w:val="24"/>
          <w:szCs w:val="24"/>
        </w:rPr>
        <w:t xml:space="preserve">врача. Избегайте перегревания и длительного нахождения на солнце.</w:t>
      </w:r>
      <w:r/>
    </w:p>
    <w:p>
      <w:pPr>
        <w:pStyle w:val="655"/>
        <w:keepLines/>
        <w:keepNext/>
        <w:spacing w:lineRule="auto" w:line="283" w:after="0" w:before="0"/>
        <w:shd w:val="clear" w:fill="auto" w:color="auto"/>
        <w:rPr>
          <w:rFonts w:ascii="Times New Roman" w:hAnsi="Times New Roman" w:cs="Times New Roman"/>
          <w:sz w:val="28"/>
          <w:szCs w:val="28"/>
        </w:rPr>
      </w:pPr>
      <w:r/>
      <w:bookmarkStart w:id="2" w:name="bookmark2"/>
      <w:r/>
      <w:bookmarkStart w:id="3" w:name="bookmark3"/>
      <w:r>
        <w:rPr>
          <w:rFonts w:ascii="Times New Roman" w:hAnsi="Times New Roman" w:cs="Times New Roman"/>
          <w:sz w:val="28"/>
          <w:szCs w:val="28"/>
        </w:rPr>
        <w:t xml:space="preserve">ПЕРВАЯ ПОМОЩЬ ПРИ СУДОРОЖНОМ ПРИСТУПЕ</w:t>
      </w:r>
      <w:bookmarkEnd w:id="2"/>
      <w:r/>
      <w:bookmarkEnd w:id="3"/>
      <w:r/>
      <w:r/>
    </w:p>
    <w:p>
      <w:pPr>
        <w:pStyle w:val="656"/>
        <w:spacing w:lineRule="auto" w:line="307" w:after="20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Судорожный приступ может возникнуть внезапно, у любого человека. Следует помнить, что человек в это время ничего не осознает. Если вы оказались рядом, н</w:t>
      </w:r>
      <w:r>
        <w:rPr>
          <w:rFonts w:ascii="Times New Roman" w:hAnsi="Times New Roman" w:cs="Times New Roman"/>
          <w:sz w:val="24"/>
          <w:szCs w:val="24"/>
        </w:rPr>
        <w:t xml:space="preserve">еобходимо сохранять спокойствие и соблюдать следующие правила</w:t>
      </w:r>
      <w:r/>
    </w:p>
    <w:p>
      <w:pPr>
        <w:pStyle w:val="656"/>
        <w:numPr>
          <w:ilvl w:val="0"/>
          <w:numId w:val="3"/>
        </w:numPr>
        <w:spacing w:lineRule="auto" w:line="262" w:after="200"/>
        <w:shd w:val="clear" w:fill="auto" w:color="auto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Удалите все предметы, находящиеся в непосредственной близости от больного, в целях предотвращения </w:t>
      </w:r>
      <w:r>
        <w:rPr>
          <w:rFonts w:ascii="Times New Roman" w:hAnsi="Times New Roman" w:cs="Times New Roman"/>
          <w:sz w:val="24"/>
          <w:szCs w:val="24"/>
        </w:rPr>
        <w:t xml:space="preserve">травматизации</w:t>
      </w:r>
      <w:r>
        <w:rPr>
          <w:rFonts w:ascii="Times New Roman" w:hAnsi="Times New Roman" w:cs="Times New Roman"/>
          <w:sz w:val="24"/>
          <w:szCs w:val="24"/>
        </w:rPr>
        <w:t xml:space="preserve"> во время эпилептического приступа (острые, горячие предметы, стекло и пр.).</w:t>
      </w:r>
      <w:r/>
    </w:p>
    <w:p>
      <w:pPr>
        <w:pStyle w:val="656"/>
        <w:numPr>
          <w:ilvl w:val="0"/>
          <w:numId w:val="3"/>
        </w:numPr>
        <w:spacing w:lineRule="auto" w:line="257" w:after="200"/>
        <w:shd w:val="clear" w:fill="auto" w:color="auto"/>
        <w:tabs>
          <w:tab w:val="left" w:pos="43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Защити</w:t>
      </w:r>
      <w:r>
        <w:rPr>
          <w:rFonts w:ascii="Times New Roman" w:hAnsi="Times New Roman" w:cs="Times New Roman"/>
          <w:sz w:val="24"/>
          <w:szCs w:val="24"/>
        </w:rPr>
        <w:t xml:space="preserve">те голову больного от возможной травмы, при возможности подложите под голову мягкий, плоский предмет (подушку, свернутый свитер сумку, пакет).</w:t>
      </w:r>
      <w:r/>
    </w:p>
    <w:p>
      <w:pPr>
        <w:pStyle w:val="656"/>
        <w:numPr>
          <w:ilvl w:val="0"/>
          <w:numId w:val="3"/>
        </w:numPr>
        <w:spacing w:lineRule="auto" w:line="252" w:after="200"/>
        <w:shd w:val="clear" w:fill="auto" w:color="auto"/>
        <w:tabs>
          <w:tab w:val="left" w:pos="42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Освободите от стесняющей одежды, ослабьте давление на шею одежды, которая может затруднять дыхание (расстегните в</w:t>
      </w:r>
      <w:r>
        <w:rPr>
          <w:rFonts w:ascii="Times New Roman" w:hAnsi="Times New Roman" w:cs="Times New Roman"/>
          <w:sz w:val="24"/>
          <w:szCs w:val="24"/>
        </w:rPr>
        <w:t xml:space="preserve">оротник или развяжите галстук), можно также ослабить поясной ремень.</w:t>
      </w:r>
      <w:r/>
    </w:p>
    <w:p>
      <w:pPr>
        <w:pStyle w:val="656"/>
        <w:numPr>
          <w:ilvl w:val="0"/>
          <w:numId w:val="3"/>
        </w:numPr>
        <w:spacing w:lineRule="auto" w:line="252" w:after="200"/>
        <w:shd w:val="clear" w:fill="auto" w:color="auto"/>
        <w:tabs>
          <w:tab w:val="left" w:pos="4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больного в положение лежа на боку, при невозможност</w:t>
      </w:r>
      <w:r>
        <w:rPr>
          <w:rFonts w:ascii="Times New Roman" w:hAnsi="Times New Roman" w:cs="Times New Roman"/>
          <w:sz w:val="24"/>
          <w:szCs w:val="24"/>
        </w:rPr>
        <w:t xml:space="preserve">и-</w:t>
      </w:r>
      <w:r>
        <w:rPr>
          <w:rFonts w:ascii="Times New Roman" w:hAnsi="Times New Roman" w:cs="Times New Roman"/>
          <w:sz w:val="24"/>
          <w:szCs w:val="24"/>
        </w:rPr>
        <w:t xml:space="preserve"> поверните голову на бок для предотвращения западения языка ( при наличии рвоты - для предотвращения попадания рвотных масс</w:t>
      </w:r>
      <w:r>
        <w:rPr>
          <w:rFonts w:ascii="Times New Roman" w:hAnsi="Times New Roman" w:cs="Times New Roman"/>
          <w:sz w:val="24"/>
          <w:szCs w:val="24"/>
        </w:rPr>
        <w:t xml:space="preserve"> в дыхательные пути).</w:t>
      </w:r>
      <w:r/>
    </w:p>
    <w:p>
      <w:pPr>
        <w:pStyle w:val="656"/>
        <w:numPr>
          <w:ilvl w:val="0"/>
          <w:numId w:val="3"/>
        </w:numPr>
        <w:spacing w:lineRule="auto" w:line="254" w:after="200"/>
        <w:shd w:val="clear" w:fill="auto" w:color="auto"/>
        <w:tabs>
          <w:tab w:val="left" w:pos="4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Зафиксируйте время начала и окончания эпилептического приступа, чтобы установить его продолжительность.</w:t>
      </w:r>
      <w:r/>
    </w:p>
    <w:p>
      <w:pPr>
        <w:pStyle w:val="656"/>
        <w:numPr>
          <w:ilvl w:val="0"/>
          <w:numId w:val="3"/>
        </w:numPr>
        <w:spacing w:lineRule="auto" w:line="252" w:after="200"/>
        <w:shd w:val="clear" w:fill="auto" w:color="auto"/>
        <w:tabs>
          <w:tab w:val="left" w:pos="4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приступ случился с незнакомым человеком, поищите в его вещах документы, подтверждающие возможное заболевание или идентификаци</w:t>
      </w:r>
      <w:r>
        <w:rPr>
          <w:rFonts w:ascii="Times New Roman" w:hAnsi="Times New Roman" w:cs="Times New Roman"/>
          <w:sz w:val="24"/>
          <w:szCs w:val="24"/>
        </w:rPr>
        <w:t xml:space="preserve">онный браслет.</w:t>
      </w:r>
      <w:r/>
    </w:p>
    <w:p>
      <w:pPr>
        <w:pStyle w:val="656"/>
        <w:numPr>
          <w:ilvl w:val="0"/>
          <w:numId w:val="3"/>
        </w:numPr>
        <w:spacing w:lineRule="auto" w:line="257" w:after="200"/>
        <w:shd w:val="clear" w:fill="auto" w:color="auto"/>
        <w:tabs>
          <w:tab w:val="left" w:pos="3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оставайтесь рядом с пациентом, пока он полностью не придет в сознание. Убедитесь, что нет нарушений дыхания, и сознание восстановилось.</w:t>
      </w:r>
      <w:r/>
    </w:p>
    <w:p>
      <w:pPr>
        <w:pStyle w:val="656"/>
        <w:numPr>
          <w:ilvl w:val="0"/>
          <w:numId w:val="4"/>
        </w:numPr>
        <w:spacing w:lineRule="auto" w:line="262" w:after="200"/>
        <w:shd w:val="clear" w:fill="auto" w:color="auto"/>
        <w:tabs>
          <w:tab w:val="left" w:pos="43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прекращения приступа, задайте пациенту несколько простых вопросов, ответы на </w:t>
      </w:r>
      <w:r>
        <w:rPr>
          <w:rFonts w:ascii="Times New Roman" w:hAnsi="Times New Roman" w:cs="Times New Roman"/>
          <w:sz w:val="24"/>
          <w:szCs w:val="24"/>
        </w:rPr>
        <w:t xml:space="preserve">которые помогут</w:t>
      </w:r>
      <w:r>
        <w:rPr>
          <w:rFonts w:ascii="Times New Roman" w:hAnsi="Times New Roman" w:cs="Times New Roman"/>
          <w:sz w:val="24"/>
          <w:szCs w:val="24"/>
        </w:rPr>
        <w:t xml:space="preserve"> Вам оценить уровень сознания (Как Вас зовут?</w:t>
      </w:r>
      <w:r>
        <w:rPr>
          <w:rFonts w:ascii="Times New Roman" w:hAnsi="Times New Roman" w:cs="Times New Roman"/>
          <w:sz w:val="24"/>
          <w:szCs w:val="24"/>
        </w:rPr>
        <w:t xml:space="preserve"> Где мы находимся? </w:t>
      </w:r>
      <w:r>
        <w:rPr>
          <w:rFonts w:ascii="Times New Roman" w:hAnsi="Times New Roman" w:cs="Times New Roman"/>
          <w:sz w:val="24"/>
          <w:szCs w:val="24"/>
        </w:rPr>
        <w:t xml:space="preserve">Какое сегодня число и день?).</w:t>
      </w:r>
      <w:r/>
    </w:p>
    <w:p>
      <w:pPr>
        <w:pStyle w:val="656"/>
        <w:numPr>
          <w:ilvl w:val="0"/>
          <w:numId w:val="4"/>
        </w:numPr>
        <w:spacing w:lineRule="auto" w:line="257" w:after="200"/>
        <w:shd w:val="clear" w:fill="auto" w:color="auto"/>
        <w:tabs>
          <w:tab w:val="left" w:pos="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Вызовите скорую медицинскую помощь по телефонам 03 или 112.</w:t>
      </w:r>
      <w:r/>
    </w:p>
    <w:p>
      <w:pPr>
        <w:pStyle w:val="656"/>
        <w:numPr>
          <w:ilvl w:val="0"/>
          <w:numId w:val="4"/>
        </w:numPr>
        <w:spacing w:lineRule="auto" w:line="271" w:after="200"/>
        <w:shd w:val="clear" w:fill="auto" w:color="auto"/>
        <w:tabs>
          <w:tab w:val="left" w:pos="43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необходимости оказания квалифицированной медицинской помощи, предложите свою </w:t>
      </w:r>
      <w:r>
        <w:rPr>
          <w:rFonts w:ascii="Times New Roman" w:hAnsi="Times New Roman" w:cs="Times New Roman"/>
          <w:sz w:val="24"/>
          <w:szCs w:val="24"/>
        </w:rPr>
        <w:t xml:space="preserve">помощь человеку после приступа — позвонить родственникам, друзьям, проводить домой.</w:t>
      </w:r>
      <w:r/>
    </w:p>
    <w:p>
      <w:pPr>
        <w:pStyle w:val="655"/>
        <w:jc w:val="left"/>
        <w:keepLines/>
        <w:keepNext/>
        <w:spacing w:lineRule="auto" w:line="240" w:after="240" w:before="0"/>
        <w:shd w:val="clear" w:fill="auto" w:color="auto"/>
        <w:rPr>
          <w:rFonts w:ascii="Times New Roman" w:hAnsi="Times New Roman" w:cs="Times New Roman"/>
        </w:rPr>
      </w:pPr>
      <w:r/>
      <w:bookmarkStart w:id="4" w:name="bookmark4"/>
      <w:r/>
      <w:bookmarkStart w:id="5" w:name="bookmark5"/>
      <w:r>
        <w:rPr>
          <w:rFonts w:ascii="Times New Roman" w:hAnsi="Times New Roman" w:cs="Times New Roman"/>
        </w:rPr>
        <w:t xml:space="preserve">ЧТО НЕЛЬЗЯ ДЕЛАТЬ НИ В КОЕМ СЛУЧАЕ:</w:t>
      </w:r>
      <w:bookmarkEnd w:id="4"/>
      <w:r/>
      <w:bookmarkEnd w:id="5"/>
      <w:r/>
      <w:r/>
    </w:p>
    <w:p>
      <w:pPr>
        <w:pStyle w:val="656"/>
        <w:numPr>
          <w:ilvl w:val="0"/>
          <w:numId w:val="5"/>
        </w:numPr>
        <w:spacing w:lineRule="auto" w:line="264"/>
        <w:shd w:val="clear" w:fill="auto" w:color="auto"/>
        <w:tabs>
          <w:tab w:val="left" w:pos="6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разжимать человеку зубы, придерживать язык</w:t>
      </w:r>
      <w:r/>
    </w:p>
    <w:p>
      <w:pPr>
        <w:pStyle w:val="656"/>
        <w:numPr>
          <w:ilvl w:val="0"/>
          <w:numId w:val="5"/>
        </w:numPr>
        <w:spacing w:lineRule="auto" w:line="264"/>
        <w:shd w:val="clear" w:fill="auto" w:color="auto"/>
        <w:tabs>
          <w:tab w:val="left" w:pos="6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предпринимать попыток разжать челюсти пациента (шпателем, ложкой, своей рукой и</w:t>
      </w:r>
      <w:r>
        <w:rPr>
          <w:rFonts w:ascii="Times New Roman" w:hAnsi="Times New Roman" w:cs="Times New Roman"/>
          <w:sz w:val="24"/>
          <w:szCs w:val="24"/>
        </w:rPr>
        <w:t xml:space="preserve"> т.д.), т.к. можно выбить зубы, травмировать челюсть. Данные действия могут привести к попаданию в дыхательные пути твердых предметов (таблетка, зуб) или крови и даже к гибели пациента.</w:t>
      </w:r>
      <w:r/>
    </w:p>
    <w:p>
      <w:pPr>
        <w:pStyle w:val="656"/>
        <w:numPr>
          <w:ilvl w:val="0"/>
          <w:numId w:val="5"/>
        </w:numPr>
        <w:spacing w:lineRule="auto" w:line="264"/>
        <w:shd w:val="clear" w:fill="auto" w:color="auto"/>
        <w:tabs>
          <w:tab w:val="left" w:pos="6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давать воду и таблетки в рот до тех пор, пока больной полностью</w:t>
      </w:r>
      <w:r>
        <w:rPr>
          <w:rFonts w:ascii="Times New Roman" w:hAnsi="Times New Roman" w:cs="Times New Roman"/>
          <w:sz w:val="24"/>
          <w:szCs w:val="24"/>
        </w:rPr>
        <w:t xml:space="preserve"> не придет в сознание.</w:t>
      </w:r>
      <w:r/>
    </w:p>
    <w:p>
      <w:pPr>
        <w:pStyle w:val="656"/>
        <w:numPr>
          <w:ilvl w:val="0"/>
          <w:numId w:val="5"/>
        </w:numPr>
        <w:spacing w:lineRule="auto" w:line="264" w:after="180"/>
        <w:shd w:val="clear" w:fill="auto" w:color="auto"/>
        <w:tabs>
          <w:tab w:val="left" w:pos="6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нужно во время приступа проводить искусственную вентиляцию легких и непрямой массаж сердца. Это необходимо в случаях, когда пацие</w:t>
      </w:r>
      <w:bookmarkStart w:id="6" w:name="_GoBack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нт не задышал самостоятельно после приступа.</w:t>
      </w:r>
      <w:r/>
    </w:p>
    <w:p>
      <w:pPr>
        <w:pStyle w:val="656"/>
        <w:spacing w:lineRule="auto" w:line="257" w:after="1680"/>
        <w:shd w:val="clear" w:fill="auto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рекомендации могут помочь справиться с ежедневным</w:t>
      </w:r>
      <w:r>
        <w:rPr>
          <w:rFonts w:ascii="Times New Roman" w:hAnsi="Times New Roman" w:cs="Times New Roman"/>
          <w:sz w:val="24"/>
          <w:szCs w:val="24"/>
        </w:rPr>
        <w:t xml:space="preserve">и проблемами пациентам и их родственникам.</w:t>
      </w:r>
      <w:r/>
    </w:p>
    <w:p>
      <w:pPr>
        <w:pStyle w:val="657"/>
        <w:spacing w:after="0"/>
        <w:shd w:val="clear" w:fill="auto" w:color="auto"/>
      </w:pPr>
      <w:r>
        <w:t xml:space="preserve">Исполнитель:</w:t>
      </w:r>
      <w:r/>
    </w:p>
    <w:p>
      <w:pPr>
        <w:pStyle w:val="657"/>
        <w:shd w:val="clear" w:fill="auto" w:color="auto"/>
        <w:sectPr>
          <w:footnotePr/>
          <w:endnotePr/>
          <w:type w:val="nextPage"/>
          <w:pgSz w:w="12240" w:h="15840" w:orient="portrait"/>
          <w:pgMar w:top="1616" w:right="1041" w:bottom="1327" w:left="1418" w:header="1188" w:footer="899" w:gutter="0"/>
          <w:pgNumType w:start="1"/>
          <w:cols w:num="1" w:sep="0" w:space="720" w:equalWidth="1"/>
          <w:docGrid w:linePitch="360"/>
        </w:sectPr>
      </w:pPr>
      <w:r>
        <w:t xml:space="preserve">Главный внештатный невролог комитета здравоохранения Волгоградской области Ю.А. Губанова</w:t>
      </w:r>
      <w:r/>
    </w:p>
    <w:p>
      <w:pPr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lineRule="exact" w:line="240" w:after="18" w:before="18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lineRule="exact" w:line="1"/>
        <w:sectPr>
          <w:footnotePr/>
          <w:endnotePr/>
          <w:type w:val="nextPage"/>
          <w:pgSz w:w="12240" w:h="15840" w:orient="portrait"/>
          <w:pgMar w:top="2679" w:right="1978" w:bottom="9773" w:left="2202" w:header="0" w:footer="3" w:gutter="0"/>
          <w:cols w:num="1" w:sep="0" w:space="720" w:equalWidth="1"/>
          <w:docGrid w:linePitch="360"/>
        </w:sectPr>
      </w:pPr>
      <w:r/>
      <w:r/>
    </w:p>
    <w:p>
      <w:pPr>
        <w:pStyle w:val="660"/>
        <w:keepLines/>
        <w:keepNext/>
        <w:shd w:val="clear" w:fill="auto" w:color="auto"/>
      </w:pPr>
      <w:r/>
      <w:bookmarkStart w:id="7" w:name="bookmark6"/>
      <w:r/>
      <w:bookmarkStart w:id="8" w:name="bookmark7"/>
      <w:r>
        <w:t xml:space="preserve">ЭТО ДОЛЖЕН ЗНАТЬ КАЖДЫЙ</w:t>
      </w:r>
      <w:bookmarkEnd w:id="7"/>
      <w:r/>
      <w:bookmarkEnd w:id="8"/>
      <w:r/>
      <w:r/>
    </w:p>
    <w:p>
      <w:pPr>
        <w:pStyle w:val="661"/>
        <w:keepLines/>
        <w:keepNext/>
        <w:shd w:val="clear" w:fill="auto" w:color="auto"/>
      </w:pPr>
      <w:r/>
      <w:bookmarkStart w:id="9" w:name="bookmark8"/>
      <w:r/>
      <w:bookmarkStart w:id="10" w:name="bookmark9"/>
      <w:r>
        <w:t xml:space="preserve">Первая помощь при приступе эпилепсии</w:t>
      </w:r>
      <w:bookmarkEnd w:id="9"/>
      <w:r/>
      <w:bookmarkEnd w:id="10"/>
      <w:r/>
      <w:r/>
    </w:p>
    <w:p>
      <w:pPr>
        <w:spacing w:lineRule="exact" w:line="1" w:after="8756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62914690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38100</wp:posOffset>
                </wp:positionV>
                <wp:extent cx="5809615" cy="1329055"/>
                <wp:effectExtent l="0" t="0" r="0" b="0"/>
                <wp:wrapNone/>
                <wp:docPr id="1" name="Shape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box 2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09615" cy="1329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62914690;o:allowoverlap:true;o:allowincell:true;mso-position-horizontal-relative:page;margin-left:82.4pt;mso-position-horizontal:absolute;mso-position-vertical-relative:text;margin-top:3.0pt;mso-position-vertical:absolute;width:457.4pt;height:104.6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62914691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60325</wp:posOffset>
                </wp:positionV>
                <wp:extent cx="5754370" cy="1511935"/>
                <wp:effectExtent l="0" t="0" r="0" b="0"/>
                <wp:wrapNone/>
                <wp:docPr id="2" name="Shape 3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box 4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54370" cy="1511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0.0pt;mso-wrap-distance-right:0.0pt;mso-wrap-distance-bottom:0.0pt;z-index:-62914691;o:allowoverlap:true;o:allowincell:true;mso-position-horizontal-relative:page;margin-left:83.8pt;mso-position-horizontal:absolute;mso-position-vertical-relative:text;margin-top:4.8pt;mso-position-vertical:absolute;width:453.1pt;height:119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512445" distL="0" distR="0" simplePos="0" relativeHeight="6291469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1950720</wp:posOffset>
                </wp:positionV>
                <wp:extent cx="1822450" cy="1243330"/>
                <wp:effectExtent l="0" t="0" r="0" b="0"/>
                <wp:wrapNone/>
                <wp:docPr id="3" name="Shape 5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box 6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22450" cy="1243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0.0pt;mso-wrap-distance-top:0.0pt;mso-wrap-distance-right:0.0pt;mso-wrap-distance-bottom:40.4pt;z-index:-62914692;o:allowoverlap:true;o:allowincell:true;mso-position-horizontal-relative:page;margin-left:81.0pt;mso-position-horizontal:absolute;mso-position-vertical-relative:text;margin-top:153.6pt;mso-position-vertical:absolute;width:143.5pt;height:97.9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3244850</wp:posOffset>
                </wp:positionV>
                <wp:extent cx="1559560" cy="459105"/>
                <wp:effectExtent l="0" t="0" r="0" b="0"/>
                <wp:wrapNone/>
                <wp:docPr id="4" name="Shape 7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59560" cy="459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58"/>
                              <w:shd w:val="clear" w:fill="auto" w:color="auto"/>
                            </w:pPr>
                            <w:r>
                              <w:t xml:space="preserve">ЗАФИКСИРУЙТЕ ВРЕМЯ ПРИПАДКА</w:t>
                            </w:r>
                            <w:r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0.0pt;mso-wrap-distance-top:0.0pt;mso-wrap-distance-right:0.0pt;mso-wrap-distance-bottom:0.0pt;z-index:251658240;o:allowoverlap:true;o:allowincell:true;mso-position-horizontal-relative:page;margin-left:90.8pt;mso-position-horizontal:absolute;mso-position-vertical-relative:text;margin-top:255.5pt;mso-position-vertical:absolute;width:122.8pt;height:36.1pt;" coordsize="100000,100000" path="" filled="f">
                <v:path textboxrect="0,0,0,0"/>
                <v:textbox>
                  <w:txbxContent>
                    <w:p>
                      <w:pPr>
                        <w:pStyle w:val="658"/>
                        <w:shd w:val="clear" w:fill="auto" w:color="auto"/>
                      </w:pPr>
                      <w:r>
                        <w:t xml:space="preserve">ЗАФИКСИРУЙТЕ ВРЕМЯ ПРИПАДКА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62914693" behindDoc="1" locked="0" layoutInCell="1" allowOverlap="1">
                <wp:simplePos x="0" y="0"/>
                <wp:positionH relativeFrom="page">
                  <wp:posOffset>3042920</wp:posOffset>
                </wp:positionH>
                <wp:positionV relativeFrom="paragraph">
                  <wp:posOffset>1950720</wp:posOffset>
                </wp:positionV>
                <wp:extent cx="1810385" cy="1280160"/>
                <wp:effectExtent l="0" t="0" r="0" b="0"/>
                <wp:wrapNone/>
                <wp:docPr id="5" name="Shape 9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box 10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810385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0.0pt;mso-wrap-distance-top:0.0pt;mso-wrap-distance-right:0.0pt;mso-wrap-distance-bottom:0.0pt;z-index:-62914693;o:allowoverlap:true;o:allowincell:true;mso-position-horizontal-relative:page;margin-left:239.6pt;mso-position-horizontal:absolute;mso-position-vertical-relative:text;margin-top:153.6pt;mso-position-vertical:absolute;width:142.5pt;height:100.8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322580" distL="0" distR="0" simplePos="0" relativeHeight="62914694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1928495</wp:posOffset>
                </wp:positionV>
                <wp:extent cx="1755775" cy="1268095"/>
                <wp:effectExtent l="0" t="0" r="0" b="0"/>
                <wp:wrapNone/>
                <wp:docPr id="6" name="Shape 1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box 12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755775" cy="126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0.0pt;mso-wrap-distance-top:0.0pt;mso-wrap-distance-right:0.0pt;mso-wrap-distance-bottom:25.4pt;z-index:-62914694;o:allowoverlap:true;o:allowincell:true;mso-position-horizontal-relative:page;margin-left:401.0pt;mso-position-horizontal:absolute;mso-position-vertical-relative:text;margin-top:151.8pt;mso-position-vertical:absolute;width:138.2pt;height:99.8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9264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paragraph">
                  <wp:posOffset>3310890</wp:posOffset>
                </wp:positionV>
                <wp:extent cx="949960" cy="207645"/>
                <wp:effectExtent l="0" t="0" r="0" b="0"/>
                <wp:wrapNone/>
                <wp:docPr id="7" name="Shape 1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996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58"/>
                              <w:jc w:val="left"/>
                              <w:spacing w:lineRule="auto" w:line="240"/>
                              <w:shd w:val="clear" w:fill="auto" w:color="auto"/>
                            </w:pPr>
                            <w:r>
                              <w:t xml:space="preserve">НЕ ДАВИТЬ</w:t>
                            </w:r>
                            <w:r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0.0pt;mso-wrap-distance-top:0.0pt;mso-wrap-distance-right:0.0pt;mso-wrap-distance-bottom:0.0pt;z-index:251659264;o:allowoverlap:true;o:allowincell:true;mso-position-horizontal-relative:page;margin-left:438.8pt;mso-position-horizontal:absolute;mso-position-vertical-relative:text;margin-top:260.7pt;mso-position-vertical:absolute;width:74.8pt;height:16.3pt;" coordsize="100000,100000" path="" filled="f">
                <v:path textboxrect="0,0,0,0"/>
                <v:textbox>
                  <w:txbxContent>
                    <w:p>
                      <w:pPr>
                        <w:pStyle w:val="658"/>
                        <w:jc w:val="left"/>
                        <w:spacing w:lineRule="auto" w:line="240"/>
                        <w:shd w:val="clear" w:fill="auto" w:color="auto"/>
                      </w:pPr>
                      <w:r>
                        <w:t xml:space="preserve">НЕ ДАВИТЬ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62914695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ragraph">
                  <wp:posOffset>3278505</wp:posOffset>
                </wp:positionV>
                <wp:extent cx="1422400" cy="417195"/>
                <wp:effectExtent l="0" t="0" r="0" b="0"/>
                <wp:wrapNone/>
                <wp:docPr id="8" name="Shape 1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22400" cy="417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59"/>
                              <w:spacing w:after="40"/>
                              <w:shd w:val="clear" w:fill="auto" w:color="auto"/>
                            </w:pPr>
                            <w:r>
                              <w:t xml:space="preserve">В РОТ НИЧЕГО НЕ</w:t>
                            </w:r>
                            <w:r/>
                          </w:p>
                          <w:p>
                            <w:pPr>
                              <w:pStyle w:val="659"/>
                              <w:spacing w:after="0"/>
                              <w:shd w:val="clear" w:fill="auto" w:color="auto"/>
                            </w:pPr>
                            <w:r>
                              <w:t xml:space="preserve">ВСТАВЛЯТЬ</w:t>
                            </w:r>
                            <w:r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0.0pt;mso-wrap-distance-top:0.0pt;mso-wrap-distance-right:0.0pt;mso-wrap-distance-bottom:0.0pt;z-index:-62914695;o:allowoverlap:true;o:allowincell:true;mso-position-horizontal-relative:page;margin-left:254.9pt;mso-position-horizontal:absolute;mso-position-vertical-relative:text;margin-top:258.1pt;mso-position-vertical:absolute;width:112.0pt;height:32.9pt;" coordsize="100000,100000" path="" filled="f">
                <v:path textboxrect="0,0,0,0"/>
                <v:textbox>
                  <w:txbxContent>
                    <w:p>
                      <w:pPr>
                        <w:pStyle w:val="659"/>
                        <w:spacing w:after="40"/>
                        <w:shd w:val="clear" w:fill="auto" w:color="auto"/>
                      </w:pPr>
                      <w:r>
                        <w:t xml:space="preserve">В РОТ НИЧЕГО НЕ</w:t>
                      </w:r>
                      <w:r/>
                    </w:p>
                    <w:p>
                      <w:pPr>
                        <w:pStyle w:val="659"/>
                        <w:spacing w:after="0"/>
                        <w:shd w:val="clear" w:fill="auto" w:color="auto"/>
                      </w:pPr>
                      <w:r>
                        <w:t xml:space="preserve">ВСТАВЛЯТЬ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294005" distL="0" distR="0" simplePos="0" relativeHeight="62914697" behindDoc="1" locked="0" layoutInCell="1" allowOverlap="1">
                <wp:simplePos x="0" y="0"/>
                <wp:positionH relativeFrom="page">
                  <wp:posOffset>1969770</wp:posOffset>
                </wp:positionH>
                <wp:positionV relativeFrom="paragraph">
                  <wp:posOffset>3797300</wp:posOffset>
                </wp:positionV>
                <wp:extent cx="1822450" cy="1280160"/>
                <wp:effectExtent l="0" t="0" r="0" b="0"/>
                <wp:wrapNone/>
                <wp:docPr id="9" name="Shape 17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box 18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22450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0.0pt;mso-wrap-distance-top:0.0pt;mso-wrap-distance-right:0.0pt;mso-wrap-distance-bottom:23.1pt;z-index:-62914697;o:allowoverlap:true;o:allowincell:true;mso-position-horizontal-relative:page;margin-left:155.1pt;mso-position-horizontal:absolute;mso-position-vertical-relative:text;margin-top:299.0pt;mso-position-vertical:absolute;width:143.5pt;height:100.8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5168900</wp:posOffset>
                </wp:positionV>
                <wp:extent cx="1711960" cy="203200"/>
                <wp:effectExtent l="0" t="0" r="0" b="0"/>
                <wp:wrapNone/>
                <wp:docPr id="10" name="Shape 1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196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58"/>
                              <w:jc w:val="left"/>
                              <w:spacing w:lineRule="auto" w:line="240"/>
                              <w:shd w:val="clear" w:fill="auto" w:color="auto"/>
                            </w:pPr>
                            <w:r>
                              <w:t xml:space="preserve">ПОСЛЕ ПРИСТУПА...</w:t>
                            </w:r>
                            <w:r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0.0pt;mso-wrap-distance-top:0.0pt;mso-wrap-distance-right:0.0pt;mso-wrap-distance-bottom:0.0pt;z-index:251660288;o:allowoverlap:true;o:allowincell:true;mso-position-horizontal-relative:page;margin-left:157.0pt;mso-position-horizontal:absolute;mso-position-vertical-relative:text;margin-top:407.0pt;mso-position-vertical:absolute;width:134.8pt;height:16.0pt;" coordsize="100000,100000" path="" filled="f">
                <v:path textboxrect="0,0,0,0"/>
                <v:textbox>
                  <w:txbxContent>
                    <w:p>
                      <w:pPr>
                        <w:pStyle w:val="658"/>
                        <w:jc w:val="left"/>
                        <w:spacing w:lineRule="auto" w:line="240"/>
                        <w:shd w:val="clear" w:fill="auto" w:color="auto"/>
                      </w:pPr>
                      <w:r>
                        <w:t xml:space="preserve">ПОСЛЕ ПРИСТУПА...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490220" distL="0" distR="0" simplePos="0" relativeHeight="62914698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3792855</wp:posOffset>
                </wp:positionV>
                <wp:extent cx="1804670" cy="1273810"/>
                <wp:effectExtent l="0" t="0" r="0" b="0"/>
                <wp:wrapNone/>
                <wp:docPr id="11" name="Shape 2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box 22" hidden="0"/>
                        <pic:cNvPicPr/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804670" cy="1273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mso-wrap-distance-left:0.0pt;mso-wrap-distance-top:0.0pt;mso-wrap-distance-right:0.0pt;mso-wrap-distance-bottom:38.6pt;z-index:-62914698;o:allowoverlap:true;o:allowincell:true;mso-position-horizontal-relative:page;margin-left:315.1pt;mso-position-horizontal:absolute;mso-position-vertical-relative:text;margin-top:298.6pt;mso-position-vertical:absolute;width:142.1pt;height:100.3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1312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5085080</wp:posOffset>
                </wp:positionV>
                <wp:extent cx="1365250" cy="474980"/>
                <wp:effectExtent l="0" t="0" r="0" b="0"/>
                <wp:wrapNone/>
                <wp:docPr id="12" name="Shape 2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65250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58"/>
                              <w:spacing w:lineRule="auto" w:line="293"/>
                              <w:shd w:val="clear" w:fill="auto" w:color="auto"/>
                            </w:pPr>
                            <w:r>
                              <w:t xml:space="preserve">... ПРЕДЛОЖИТЬ ПОМОЩЬ</w:t>
                            </w:r>
                            <w:r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0.0pt;mso-wrap-distance-top:0.0pt;mso-wrap-distance-right:0.0pt;mso-wrap-distance-bottom:0.0pt;z-index:251661312;o:allowoverlap:true;o:allowincell:true;mso-position-horizontal-relative:page;margin-left:329.0pt;mso-position-horizontal:absolute;mso-position-vertical-relative:text;margin-top:400.4pt;mso-position-vertical:absolute;width:107.5pt;height:37.4pt;" coordsize="100000,100000" path="" filled="f">
                <v:path textboxrect="0,0,0,0"/>
                <v:textbox>
                  <w:txbxContent>
                    <w:p>
                      <w:pPr>
                        <w:pStyle w:val="658"/>
                        <w:spacing w:lineRule="auto" w:line="293"/>
                        <w:shd w:val="clear" w:fill="auto" w:color="auto"/>
                      </w:pPr>
                      <w:r>
                        <w:t xml:space="preserve">... ПРЕДЛОЖИТЬ ПОМОЩЬ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55"/>
        <w:jc w:val="left"/>
        <w:keepLines/>
        <w:keepNext/>
        <w:spacing w:lineRule="auto" w:line="206" w:after="280" w:before="0"/>
        <w:shd w:val="clear" w:fill="auto" w:color="auto"/>
      </w:pPr>
      <w:r/>
      <w:bookmarkStart w:id="11" w:name="bookmark10"/>
      <w:r/>
      <w:bookmarkStart w:id="12" w:name="bookmark11"/>
      <w:r>
        <w:rPr>
          <w:u w:val="single"/>
        </w:rPr>
        <w:t xml:space="preserve">Ссылки для скачивания дневников приступов:</w:t>
      </w:r>
      <w:bookmarkEnd w:id="11"/>
      <w:r/>
      <w:bookmarkEnd w:id="12"/>
      <w:r/>
      <w:r/>
    </w:p>
    <w:p>
      <w:pPr>
        <w:pStyle w:val="656"/>
        <w:spacing w:lineRule="auto" w:line="223" w:after="60"/>
        <w:shd w:val="clear" w:fill="auto" w:color="auto"/>
        <w:rPr>
          <w:lang w:val="en-US"/>
        </w:rPr>
      </w:pPr>
      <w:r/>
      <w:hyperlink r:id="rId17" w:tooltip="https://www.epilepsy-journal.com/?fbclid=lwAR2geSh6KSyxkxpgrlAI8si84MMarpJ_UPHkaD8sDYuNGP" w:history="1">
        <w:r>
          <w:rPr>
            <w:u w:val="single"/>
            <w:lang w:val="en-US" w:bidi="en-US" w:eastAsia="en-US"/>
          </w:rPr>
          <w:t xml:space="preserve">https</w:t>
        </w:r>
        <w:r>
          <w:rPr>
            <w:u w:val="single"/>
            <w:lang w:val="en-US" w:bidi="en-US" w:eastAsia="en-US"/>
          </w:rPr>
          <w:t xml:space="preserve">://</w:t>
        </w:r>
        <w:r>
          <w:rPr>
            <w:u w:val="single"/>
            <w:lang w:val="en-US" w:bidi="en-US" w:eastAsia="en-US"/>
          </w:rPr>
          <w:t xml:space="preserve">www</w:t>
        </w:r>
        <w:r>
          <w:rPr>
            <w:u w:val="single"/>
            <w:lang w:val="en-US" w:bidi="en-US" w:eastAsia="en-US"/>
          </w:rPr>
          <w:t xml:space="preserve">.</w:t>
        </w:r>
        <w:r>
          <w:rPr>
            <w:u w:val="single"/>
            <w:lang w:val="en-US" w:bidi="en-US" w:eastAsia="en-US"/>
          </w:rPr>
          <w:t xml:space="preserve">epilepsy</w:t>
        </w:r>
        <w:r>
          <w:rPr>
            <w:u w:val="single"/>
            <w:lang w:val="en-US" w:bidi="en-US" w:eastAsia="en-US"/>
          </w:rPr>
          <w:t xml:space="preserve">- </w:t>
        </w:r>
        <w:r>
          <w:rPr>
            <w:u w:val="single"/>
            <w:lang w:val="en-US" w:bidi="en-US" w:eastAsia="en-US"/>
          </w:rPr>
          <w:t xml:space="preserve">journal</w:t>
        </w:r>
        <w:r>
          <w:rPr>
            <w:u w:val="single"/>
            <w:lang w:val="en-US" w:bidi="en-US" w:eastAsia="en-US"/>
          </w:rPr>
          <w:t xml:space="preserve">.</w:t>
        </w:r>
        <w:r>
          <w:rPr>
            <w:u w:val="single"/>
            <w:lang w:val="en-US" w:bidi="en-US" w:eastAsia="en-US"/>
          </w:rPr>
          <w:t xml:space="preserve">com</w:t>
        </w:r>
        <w:r>
          <w:rPr>
            <w:u w:val="single"/>
            <w:lang w:val="en-US" w:bidi="en-US" w:eastAsia="en-US"/>
          </w:rPr>
          <w:t xml:space="preserve">/</w:t>
        </w:r>
      </w:hyperlink>
      <w:r/>
      <w:r/>
    </w:p>
    <w:p>
      <w:pPr>
        <w:pStyle w:val="656"/>
        <w:spacing w:lineRule="auto" w:line="223" w:after="60"/>
        <w:shd w:val="clear" w:fill="auto" w:color="auto"/>
      </w:pPr>
      <w:r/>
      <w:hyperlink r:id="rId18" w:tooltip="http://fallingpatient.ru/o-proekte/" w:history="1">
        <w:r>
          <w:rPr>
            <w:u w:val="single"/>
            <w:lang w:val="en-US" w:bidi="en-US" w:eastAsia="en-US"/>
          </w:rPr>
          <w:t xml:space="preserve">http</w:t>
        </w:r>
        <w:r>
          <w:rPr>
            <w:u w:val="single"/>
            <w:lang w:bidi="en-US" w:eastAsia="en-US"/>
          </w:rPr>
          <w:t xml:space="preserve">://</w:t>
        </w:r>
        <w:r>
          <w:rPr>
            <w:u w:val="single"/>
            <w:lang w:val="en-US" w:bidi="en-US" w:eastAsia="en-US"/>
          </w:rPr>
          <w:t xml:space="preserve">fallingpatient</w:t>
        </w:r>
        <w:r>
          <w:rPr>
            <w:u w:val="single"/>
            <w:lang w:bidi="en-US" w:eastAsia="en-US"/>
          </w:rPr>
          <w:t xml:space="preserve">.</w:t>
        </w:r>
        <w:r>
          <w:rPr>
            <w:u w:val="single"/>
            <w:lang w:val="en-US" w:bidi="en-US" w:eastAsia="en-US"/>
          </w:rPr>
          <w:t xml:space="preserve">ru</w:t>
        </w:r>
        <w:r>
          <w:rPr>
            <w:u w:val="single"/>
            <w:lang w:bidi="en-US" w:eastAsia="en-US"/>
          </w:rPr>
          <w:t xml:space="preserve">/</w:t>
        </w:r>
        <w:r>
          <w:rPr>
            <w:u w:val="single"/>
            <w:lang w:val="en-US" w:bidi="en-US" w:eastAsia="en-US"/>
          </w:rPr>
          <w:t xml:space="preserve">o</w:t>
        </w:r>
        <w:r>
          <w:rPr>
            <w:u w:val="single"/>
            <w:lang w:bidi="en-US" w:eastAsia="en-US"/>
          </w:rPr>
          <w:t xml:space="preserve">-</w:t>
        </w:r>
        <w:r>
          <w:rPr>
            <w:u w:val="single"/>
            <w:lang w:val="en-US" w:bidi="en-US" w:eastAsia="en-US"/>
          </w:rPr>
          <w:t xml:space="preserve">proekte</w:t>
        </w:r>
        <w:r>
          <w:rPr>
            <w:u w:val="single"/>
            <w:lang w:bidi="en-US" w:eastAsia="en-US"/>
          </w:rPr>
          <w:t xml:space="preserve">/</w:t>
        </w:r>
      </w:hyperlink>
      <w:r/>
      <w:r/>
    </w:p>
    <w:p>
      <w:pPr>
        <w:pStyle w:val="656"/>
        <w:spacing w:lineRule="auto" w:line="223" w:after="440"/>
        <w:shd w:val="clear" w:fill="auto" w:color="auto"/>
      </w:pPr>
      <w:r/>
      <w:hyperlink r:id="rId19" w:tooltip="https://epilepsyinfo.ru/upload/patients-diary.pdf" w:history="1">
        <w:r>
          <w:rPr>
            <w:u w:val="single"/>
            <w:lang w:val="en-US" w:bidi="en-US" w:eastAsia="en-US"/>
          </w:rPr>
          <w:t xml:space="preserve">https</w:t>
        </w:r>
        <w:r>
          <w:rPr>
            <w:u w:val="single"/>
            <w:lang w:bidi="en-US" w:eastAsia="en-US"/>
          </w:rPr>
          <w:t xml:space="preserve">://</w:t>
        </w:r>
        <w:r>
          <w:rPr>
            <w:u w:val="single"/>
            <w:lang w:val="en-US" w:bidi="en-US" w:eastAsia="en-US"/>
          </w:rPr>
          <w:t xml:space="preserve">epilepsyinfo</w:t>
        </w:r>
        <w:r>
          <w:rPr>
            <w:u w:val="single"/>
            <w:lang w:bidi="en-US" w:eastAsia="en-US"/>
          </w:rPr>
          <w:t xml:space="preserve">.</w:t>
        </w:r>
        <w:r>
          <w:rPr>
            <w:u w:val="single"/>
            <w:lang w:val="en-US" w:bidi="en-US" w:eastAsia="en-US"/>
          </w:rPr>
          <w:t xml:space="preserve">ru</w:t>
        </w:r>
        <w:r>
          <w:rPr>
            <w:u w:val="single"/>
            <w:lang w:bidi="en-US" w:eastAsia="en-US"/>
          </w:rPr>
          <w:t xml:space="preserve">/</w:t>
        </w:r>
        <w:r>
          <w:rPr>
            <w:u w:val="single"/>
            <w:lang w:val="en-US" w:bidi="en-US" w:eastAsia="en-US"/>
          </w:rPr>
          <w:t xml:space="preserve">upload</w:t>
        </w:r>
        <w:r>
          <w:rPr>
            <w:u w:val="single"/>
            <w:lang w:bidi="en-US" w:eastAsia="en-US"/>
          </w:rPr>
          <w:t xml:space="preserve">/</w:t>
        </w:r>
        <w:r>
          <w:rPr>
            <w:u w:val="single"/>
            <w:lang w:val="en-US" w:bidi="en-US" w:eastAsia="en-US"/>
          </w:rPr>
          <w:t xml:space="preserve">patients</w:t>
        </w:r>
        <w:r>
          <w:rPr>
            <w:u w:val="single"/>
            <w:lang w:bidi="en-US" w:eastAsia="en-US"/>
          </w:rPr>
          <w:t xml:space="preserve">-</w:t>
        </w:r>
        <w:r>
          <w:rPr>
            <w:u w:val="single"/>
            <w:lang w:val="en-US" w:bidi="en-US" w:eastAsia="en-US"/>
          </w:rPr>
          <w:t xml:space="preserve">diary</w:t>
        </w:r>
        <w:r>
          <w:rPr>
            <w:u w:val="single"/>
            <w:lang w:bidi="en-US" w:eastAsia="en-US"/>
          </w:rPr>
          <w:t xml:space="preserve">.</w:t>
        </w:r>
        <w:r>
          <w:rPr>
            <w:u w:val="single"/>
            <w:lang w:val="en-US" w:bidi="en-US" w:eastAsia="en-US"/>
          </w:rPr>
          <w:t xml:space="preserve">pdf</w:t>
        </w:r>
      </w:hyperlink>
      <w:r/>
      <w:r/>
    </w:p>
    <w:sectPr>
      <w:footnotePr/>
      <w:endnotePr/>
      <w:type w:val="continuous"/>
      <w:pgSz w:w="12240" w:h="15840" w:orient="portrait"/>
      <w:pgMar w:top="2679" w:right="1041" w:bottom="9773" w:left="1418" w:header="2251" w:footer="934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libri" w:hAnsi="Calibri" w:cs="Calibri" w:eastAsia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cs="Arial Unicode MS" w:eastAsia="Arial Unicode MS" w:hint="default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4"/>
    <w:next w:val="64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4"/>
    <w:next w:val="64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4"/>
    <w:next w:val="64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4"/>
    <w:next w:val="64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4"/>
    <w:next w:val="64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4"/>
    <w:next w:val="64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4"/>
    <w:next w:val="64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4"/>
    <w:next w:val="64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4"/>
    <w:next w:val="64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4"/>
    <w:next w:val="64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5"/>
    <w:link w:val="32"/>
    <w:uiPriority w:val="10"/>
    <w:rPr>
      <w:sz w:val="48"/>
      <w:szCs w:val="48"/>
    </w:rPr>
  </w:style>
  <w:style w:type="paragraph" w:styleId="34">
    <w:name w:val="Subtitle"/>
    <w:basedOn w:val="644"/>
    <w:next w:val="64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5"/>
    <w:link w:val="34"/>
    <w:uiPriority w:val="11"/>
    <w:rPr>
      <w:sz w:val="24"/>
      <w:szCs w:val="24"/>
    </w:rPr>
  </w:style>
  <w:style w:type="paragraph" w:styleId="36">
    <w:name w:val="Quote"/>
    <w:basedOn w:val="644"/>
    <w:next w:val="64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4"/>
    <w:next w:val="64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5"/>
    <w:link w:val="40"/>
    <w:uiPriority w:val="99"/>
  </w:style>
  <w:style w:type="paragraph" w:styleId="42">
    <w:name w:val="Footer"/>
    <w:basedOn w:val="64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5"/>
    <w:link w:val="42"/>
    <w:uiPriority w:val="99"/>
  </w:style>
  <w:style w:type="paragraph" w:styleId="44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5"/>
    <w:uiPriority w:val="99"/>
    <w:unhideWhenUsed/>
    <w:rPr>
      <w:vertAlign w:val="superscript"/>
    </w:rPr>
  </w:style>
  <w:style w:type="paragraph" w:styleId="176">
    <w:name w:val="endnote text"/>
    <w:basedOn w:val="64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5"/>
    <w:uiPriority w:val="99"/>
    <w:semiHidden/>
    <w:unhideWhenUsed/>
    <w:rPr>
      <w:vertAlign w:val="superscript"/>
    </w:rPr>
  </w:style>
  <w:style w:type="paragraph" w:styleId="179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rPr>
      <w:color w:val="000000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№3_"/>
    <w:basedOn w:val="645"/>
    <w:link w:val="655"/>
    <w:rPr>
      <w:rFonts w:ascii="Calibri" w:hAnsi="Calibri" w:cs="Calibri" w:eastAsia="Calibri"/>
      <w:b/>
      <w:bCs/>
      <w:i w:val="false"/>
      <w:iCs w:val="false"/>
      <w:smallCaps w:val="false"/>
      <w:strike w:val="false"/>
      <w:u w:val="none"/>
    </w:rPr>
  </w:style>
  <w:style w:type="character" w:styleId="649" w:customStyle="1">
    <w:name w:val="Основной текст_"/>
    <w:basedOn w:val="645"/>
    <w:link w:val="656"/>
    <w:rPr>
      <w:rFonts w:ascii="Calibri" w:hAnsi="Calibri" w:cs="Calibri" w:eastAsia="Calibri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650" w:customStyle="1">
    <w:name w:val="Основной текст (2)_"/>
    <w:basedOn w:val="645"/>
    <w:link w:val="657"/>
    <w:rPr>
      <w:rFonts w:ascii="Times New Roman" w:hAnsi="Times New Roman" w:cs="Times New Roman" w:eastAsia="Times New Roman"/>
      <w:b w:val="false"/>
      <w:bCs w:val="false"/>
      <w:i/>
      <w:iCs/>
      <w:smallCaps w:val="false"/>
      <w:strike w:val="false"/>
      <w:sz w:val="17"/>
      <w:szCs w:val="17"/>
      <w:u w:val="none"/>
    </w:rPr>
  </w:style>
  <w:style w:type="character" w:styleId="651" w:customStyle="1">
    <w:name w:val="Подпись к картинке_"/>
    <w:basedOn w:val="645"/>
    <w:link w:val="658"/>
    <w:rPr>
      <w:rFonts w:ascii="Arial" w:hAnsi="Arial" w:cs="Arial" w:eastAsia="Arial"/>
      <w:b/>
      <w:bCs/>
      <w:i w:val="false"/>
      <w:iCs w:val="false"/>
      <w:smallCaps w:val="false"/>
      <w:strike w:val="false"/>
      <w:u w:val="none"/>
    </w:rPr>
  </w:style>
  <w:style w:type="character" w:styleId="652" w:customStyle="1">
    <w:name w:val="Основной текст (3)_"/>
    <w:basedOn w:val="645"/>
    <w:link w:val="659"/>
    <w:rPr>
      <w:rFonts w:ascii="Arial" w:hAnsi="Arial" w:cs="Arial" w:eastAsia="Arial"/>
      <w:b/>
      <w:bCs/>
      <w:i w:val="false"/>
      <w:iCs w:val="false"/>
      <w:smallCaps w:val="false"/>
      <w:strike w:val="false"/>
      <w:u w:val="none"/>
    </w:rPr>
  </w:style>
  <w:style w:type="character" w:styleId="653" w:customStyle="1">
    <w:name w:val="Заголовок №1_"/>
    <w:basedOn w:val="645"/>
    <w:link w:val="660"/>
    <w:rPr>
      <w:rFonts w:ascii="Arial" w:hAnsi="Arial" w:cs="Arial" w:eastAsia="Arial"/>
      <w:b/>
      <w:bCs/>
      <w:i w:val="false"/>
      <w:iCs w:val="false"/>
      <w:smallCaps w:val="false"/>
      <w:strike w:val="false"/>
      <w:sz w:val="48"/>
      <w:szCs w:val="48"/>
      <w:u w:val="none"/>
    </w:rPr>
  </w:style>
  <w:style w:type="character" w:styleId="654" w:customStyle="1">
    <w:name w:val="Заголовок №2_"/>
    <w:basedOn w:val="645"/>
    <w:link w:val="661"/>
    <w:rPr>
      <w:rFonts w:ascii="Arial" w:hAnsi="Arial" w:cs="Arial" w:eastAsia="Arial"/>
      <w:b/>
      <w:bCs/>
      <w:i w:val="false"/>
      <w:iCs w:val="false"/>
      <w:smallCaps w:val="false"/>
      <w:strike w:val="false"/>
      <w:sz w:val="34"/>
      <w:szCs w:val="34"/>
      <w:u w:val="none"/>
    </w:rPr>
  </w:style>
  <w:style w:type="paragraph" w:styleId="655" w:customStyle="1">
    <w:name w:val="Заголовок №3"/>
    <w:basedOn w:val="644"/>
    <w:link w:val="648"/>
    <w:rPr>
      <w:rFonts w:ascii="Calibri" w:hAnsi="Calibri" w:cs="Calibri" w:eastAsia="Calibri"/>
      <w:b/>
      <w:bCs/>
    </w:rPr>
    <w:pPr>
      <w:jc w:val="center"/>
      <w:spacing w:lineRule="auto" w:line="286" w:after="320" w:before="110"/>
      <w:shd w:val="clear" w:fill="FFFFFF" w:color="auto"/>
      <w:outlineLvl w:val="2"/>
    </w:pPr>
  </w:style>
  <w:style w:type="paragraph" w:styleId="656" w:customStyle="1">
    <w:name w:val="Основной текст1"/>
    <w:basedOn w:val="644"/>
    <w:link w:val="649"/>
    <w:rPr>
      <w:rFonts w:ascii="Calibri" w:hAnsi="Calibri" w:cs="Calibri" w:eastAsia="Calibri"/>
      <w:sz w:val="22"/>
      <w:szCs w:val="22"/>
    </w:rPr>
    <w:pPr>
      <w:spacing w:lineRule="auto" w:line="295"/>
      <w:shd w:val="clear" w:fill="FFFFFF" w:color="auto"/>
    </w:pPr>
  </w:style>
  <w:style w:type="paragraph" w:styleId="657" w:customStyle="1">
    <w:name w:val="Основной текст (2)"/>
    <w:basedOn w:val="644"/>
    <w:link w:val="650"/>
    <w:rPr>
      <w:rFonts w:ascii="Times New Roman" w:hAnsi="Times New Roman" w:cs="Times New Roman" w:eastAsia="Times New Roman"/>
      <w:i/>
      <w:iCs/>
      <w:sz w:val="17"/>
      <w:szCs w:val="17"/>
    </w:rPr>
    <w:pPr>
      <w:spacing w:lineRule="auto" w:line="276" w:after="220"/>
      <w:shd w:val="clear" w:fill="FFFFFF" w:color="auto"/>
    </w:pPr>
  </w:style>
  <w:style w:type="paragraph" w:styleId="658" w:customStyle="1">
    <w:name w:val="Подпись к картинке"/>
    <w:basedOn w:val="644"/>
    <w:link w:val="651"/>
    <w:rPr>
      <w:rFonts w:ascii="Arial" w:hAnsi="Arial" w:cs="Arial" w:eastAsia="Arial"/>
      <w:b/>
      <w:bCs/>
    </w:rPr>
    <w:pPr>
      <w:jc w:val="center"/>
      <w:spacing w:lineRule="auto" w:line="290"/>
      <w:shd w:val="clear" w:fill="FFFFFF" w:color="auto"/>
    </w:pPr>
  </w:style>
  <w:style w:type="paragraph" w:styleId="659" w:customStyle="1">
    <w:name w:val="Основной текст (3)"/>
    <w:basedOn w:val="644"/>
    <w:link w:val="652"/>
    <w:rPr>
      <w:rFonts w:ascii="Arial" w:hAnsi="Arial" w:cs="Arial" w:eastAsia="Arial"/>
      <w:b/>
      <w:bCs/>
    </w:rPr>
    <w:pPr>
      <w:jc w:val="center"/>
      <w:spacing w:after="20"/>
      <w:shd w:val="clear" w:fill="FFFFFF" w:color="auto"/>
    </w:pPr>
  </w:style>
  <w:style w:type="paragraph" w:styleId="660" w:customStyle="1">
    <w:name w:val="Заголовок №1"/>
    <w:basedOn w:val="644"/>
    <w:link w:val="653"/>
    <w:rPr>
      <w:rFonts w:ascii="Arial" w:hAnsi="Arial" w:cs="Arial" w:eastAsia="Arial"/>
      <w:b/>
      <w:bCs/>
      <w:sz w:val="48"/>
      <w:szCs w:val="48"/>
    </w:rPr>
    <w:pPr>
      <w:jc w:val="center"/>
      <w:shd w:val="clear" w:fill="FFFFFF" w:color="auto"/>
      <w:outlineLvl w:val="0"/>
    </w:pPr>
  </w:style>
  <w:style w:type="paragraph" w:styleId="661" w:customStyle="1">
    <w:name w:val="Заголовок №2"/>
    <w:basedOn w:val="644"/>
    <w:link w:val="654"/>
    <w:rPr>
      <w:rFonts w:ascii="Arial" w:hAnsi="Arial" w:cs="Arial" w:eastAsia="Arial"/>
      <w:b/>
      <w:bCs/>
      <w:sz w:val="34"/>
      <w:szCs w:val="34"/>
    </w:rPr>
    <w:pPr>
      <w:jc w:val="center"/>
      <w:shd w:val="clear" w:fill="FFFFFF" w:color="auto"/>
      <w:outlineLvl w:val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hyperlink" Target="https://www.epilepsy-journal.com/?fbclid=lwAR2geSh6KSyxkxpgrlAI8si84MMarpJ_UPHkaD8sDYuNGP" TargetMode="External"/><Relationship Id="rId18" Type="http://schemas.openxmlformats.org/officeDocument/2006/relationships/hyperlink" Target="http://fallingpatient.ru/o-proekte/" TargetMode="External"/><Relationship Id="rId19" Type="http://schemas.openxmlformats.org/officeDocument/2006/relationships/hyperlink" Target="https://epilepsyinfo.ru/upload/patients-diary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dc:subject/>
  <dc:creator/>
  <cp:keywords/>
  <cp:lastModifiedBy>Дмитрий Петрачков</cp:lastModifiedBy>
  <cp:revision>3</cp:revision>
  <dcterms:created xsi:type="dcterms:W3CDTF">2021-09-20T06:44:00Z</dcterms:created>
  <dcterms:modified xsi:type="dcterms:W3CDTF">2021-09-21T07:11:22Z</dcterms:modified>
</cp:coreProperties>
</file>